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8D" w:rsidRDefault="007C078D">
      <w:pPr>
        <w:jc w:val="right"/>
        <w:rPr>
          <w:rFonts w:ascii="CG Times" w:hAnsi="CG Times" w:cs="CG Times"/>
          <w:sz w:val="16"/>
          <w:szCs w:val="16"/>
          <w:lang w:val="en-CA"/>
        </w:rPr>
      </w:pPr>
      <w:bookmarkStart w:id="0" w:name="_GoBack"/>
      <w:bookmarkEnd w:id="0"/>
    </w:p>
    <w:p w:rsidR="002A0534" w:rsidRPr="002A0534" w:rsidRDefault="002A0534" w:rsidP="002A0534">
      <w:pPr>
        <w:pStyle w:val="Heading1"/>
        <w:rPr>
          <w:b w:val="0"/>
          <w:bCs w:val="0"/>
          <w:sz w:val="22"/>
          <w:szCs w:val="22"/>
        </w:rPr>
      </w:pPr>
      <w:r w:rsidRPr="002A0534">
        <w:rPr>
          <w:b w:val="0"/>
          <w:bCs w:val="0"/>
          <w:sz w:val="22"/>
          <w:szCs w:val="22"/>
        </w:rPr>
        <w:t>CONFIDENTIEL</w:t>
      </w:r>
    </w:p>
    <w:p w:rsidR="002A0534" w:rsidRPr="002A0534" w:rsidRDefault="002A0534" w:rsidP="002A0534">
      <w:pPr>
        <w:jc w:val="center"/>
        <w:rPr>
          <w:sz w:val="22"/>
          <w:szCs w:val="22"/>
          <w:lang w:val="fr-CA"/>
        </w:rPr>
      </w:pPr>
    </w:p>
    <w:p w:rsidR="002A0534" w:rsidRPr="002A0534" w:rsidRDefault="002A0534" w:rsidP="002A0534">
      <w:pPr>
        <w:jc w:val="center"/>
        <w:rPr>
          <w:sz w:val="22"/>
          <w:szCs w:val="22"/>
          <w:lang w:val="fr-CA"/>
        </w:rPr>
      </w:pPr>
      <w:r w:rsidRPr="002A0534">
        <w:rPr>
          <w:sz w:val="22"/>
          <w:szCs w:val="22"/>
          <w:lang w:val="fr-CA"/>
        </w:rPr>
        <w:t>Questionnaire</w:t>
      </w:r>
      <w:r w:rsidR="008275DB">
        <w:rPr>
          <w:sz w:val="22"/>
          <w:szCs w:val="22"/>
          <w:lang w:val="fr-CA"/>
        </w:rPr>
        <w:t xml:space="preserve"> de</w:t>
      </w:r>
      <w:r w:rsidRPr="002A0534">
        <w:rPr>
          <w:sz w:val="22"/>
          <w:szCs w:val="22"/>
          <w:lang w:val="fr-CA"/>
        </w:rPr>
        <w:t xml:space="preserve"> CANADEM à l’intention des répondants et répondantes</w:t>
      </w:r>
    </w:p>
    <w:p w:rsidR="002A0534" w:rsidRPr="002A0534" w:rsidRDefault="002A0534" w:rsidP="002A0534">
      <w:pPr>
        <w:jc w:val="center"/>
        <w:rPr>
          <w:sz w:val="22"/>
          <w:szCs w:val="22"/>
          <w:lang w:val="fr-CA"/>
        </w:rPr>
      </w:pPr>
    </w:p>
    <w:p w:rsidR="002A0534" w:rsidRPr="002A0534" w:rsidRDefault="002A0534" w:rsidP="002A0534">
      <w:pPr>
        <w:jc w:val="both"/>
        <w:rPr>
          <w:rFonts w:ascii="Arial Narrow" w:hAnsi="Arial Narrow" w:cs="Arial Narrow"/>
          <w:sz w:val="22"/>
          <w:szCs w:val="22"/>
          <w:lang w:val="fr-CA"/>
        </w:rPr>
      </w:pPr>
      <w:r w:rsidRPr="002A0534">
        <w:rPr>
          <w:rFonts w:ascii="Arial Narrow" w:hAnsi="Arial Narrow" w:cs="Arial Narrow"/>
          <w:sz w:val="22"/>
          <w:szCs w:val="22"/>
          <w:lang w:val="fr-CA"/>
        </w:rPr>
        <w:t>Madame, Monsieur,</w:t>
      </w:r>
      <w:r w:rsidR="00BB7A50">
        <w:rPr>
          <w:rFonts w:ascii="Arial Narrow" w:hAnsi="Arial Narrow" w:cs="Arial Narrow"/>
          <w:sz w:val="22"/>
          <w:szCs w:val="22"/>
          <w:lang w:val="fr-CA"/>
        </w:rPr>
        <w:t xml:space="preserve">  </w:t>
      </w:r>
    </w:p>
    <w:p w:rsidR="002A0534" w:rsidRPr="002A0534" w:rsidRDefault="002A0534" w:rsidP="002A0534">
      <w:pPr>
        <w:jc w:val="both"/>
        <w:rPr>
          <w:rFonts w:ascii="Arial Narrow" w:hAnsi="Arial Narrow" w:cs="Arial Narrow"/>
          <w:sz w:val="22"/>
          <w:szCs w:val="22"/>
          <w:lang w:val="fr-CA"/>
        </w:rPr>
      </w:pPr>
    </w:p>
    <w:p w:rsidR="002A0534" w:rsidRPr="002A0534" w:rsidRDefault="002A0534" w:rsidP="002A0534">
      <w:pPr>
        <w:pStyle w:val="Heading1"/>
        <w:jc w:val="both"/>
        <w:rPr>
          <w:rFonts w:ascii="Arial Narrow" w:hAnsi="Arial Narrow" w:cs="Arial Narrow"/>
          <w:b w:val="0"/>
          <w:bCs w:val="0"/>
          <w:sz w:val="22"/>
          <w:szCs w:val="22"/>
        </w:rPr>
      </w:pPr>
      <w:r w:rsidRPr="002A0534">
        <w:rPr>
          <w:rFonts w:ascii="Arial Narrow" w:hAnsi="Arial Narrow" w:cs="Arial Narrow"/>
          <w:b w:val="0"/>
          <w:bCs w:val="0"/>
          <w:sz w:val="22"/>
          <w:szCs w:val="22"/>
        </w:rPr>
        <w:t>Une personne inscrite avec CANADEM, dont le nom apparaît plus bas, vous a remis ce formulaire. Selon les recommandations de ses répondant(e)s, elle pourrait être chaudement recommandée aux Nations Unies et autres organisations internationales pour des missions importantes sur le terrain et se retrouvera souvent dans des situations très</w:t>
      </w:r>
      <w:r w:rsidR="008275DB">
        <w:rPr>
          <w:rFonts w:ascii="Arial Narrow" w:hAnsi="Arial Narrow" w:cs="Arial Narrow"/>
          <w:b w:val="0"/>
          <w:bCs w:val="0"/>
          <w:sz w:val="22"/>
          <w:szCs w:val="22"/>
        </w:rPr>
        <w:t xml:space="preserve"> exigeantes et fort complexes. </w:t>
      </w:r>
      <w:r w:rsidRPr="002A0534">
        <w:rPr>
          <w:rStyle w:val="text"/>
          <w:rFonts w:ascii="Arial Narrow" w:hAnsi="Arial Narrow" w:cs="Arial Narrow"/>
          <w:b w:val="0"/>
          <w:bCs w:val="0"/>
          <w:sz w:val="22"/>
          <w:szCs w:val="22"/>
        </w:rPr>
        <w:t xml:space="preserve">CANADEM est un organisme </w:t>
      </w:r>
      <w:r w:rsidR="008275DB">
        <w:rPr>
          <w:rStyle w:val="text"/>
          <w:rFonts w:ascii="Arial Narrow" w:hAnsi="Arial Narrow" w:cs="Arial Narrow"/>
          <w:b w:val="0"/>
          <w:bCs w:val="0"/>
          <w:sz w:val="22"/>
          <w:szCs w:val="22"/>
        </w:rPr>
        <w:t>à</w:t>
      </w:r>
      <w:r w:rsidRPr="002A0534">
        <w:rPr>
          <w:rStyle w:val="text"/>
          <w:rFonts w:ascii="Arial Narrow" w:hAnsi="Arial Narrow" w:cs="Arial Narrow"/>
          <w:b w:val="0"/>
          <w:bCs w:val="0"/>
          <w:sz w:val="22"/>
          <w:szCs w:val="22"/>
        </w:rPr>
        <w:t xml:space="preserve"> but</w:t>
      </w:r>
      <w:r w:rsidR="008275DB">
        <w:rPr>
          <w:rStyle w:val="text"/>
          <w:rFonts w:ascii="Arial Narrow" w:hAnsi="Arial Narrow" w:cs="Arial Narrow"/>
          <w:b w:val="0"/>
          <w:bCs w:val="0"/>
          <w:sz w:val="22"/>
          <w:szCs w:val="22"/>
        </w:rPr>
        <w:t xml:space="preserve"> non-</w:t>
      </w:r>
      <w:r w:rsidRPr="002A0534">
        <w:rPr>
          <w:rStyle w:val="text"/>
          <w:rFonts w:ascii="Arial Narrow" w:hAnsi="Arial Narrow" w:cs="Arial Narrow"/>
          <w:b w:val="0"/>
          <w:bCs w:val="0"/>
          <w:sz w:val="22"/>
          <w:szCs w:val="22"/>
        </w:rPr>
        <w:t>lucratif qui gère, au nom du gouvernement canadien</w:t>
      </w:r>
      <w:r w:rsidR="008275DB">
        <w:rPr>
          <w:rStyle w:val="text"/>
          <w:rFonts w:ascii="Arial Narrow" w:hAnsi="Arial Narrow" w:cs="Arial Narrow"/>
          <w:b w:val="0"/>
          <w:bCs w:val="0"/>
          <w:sz w:val="22"/>
          <w:szCs w:val="22"/>
        </w:rPr>
        <w:t>,</w:t>
      </w:r>
      <w:r w:rsidRPr="002A0534">
        <w:rPr>
          <w:rStyle w:val="text"/>
          <w:rFonts w:ascii="Arial Narrow" w:hAnsi="Arial Narrow" w:cs="Arial Narrow"/>
          <w:b w:val="0"/>
          <w:bCs w:val="0"/>
          <w:sz w:val="22"/>
          <w:szCs w:val="22"/>
        </w:rPr>
        <w:t xml:space="preserve"> </w:t>
      </w:r>
      <w:r w:rsidR="008275DB">
        <w:rPr>
          <w:rStyle w:val="text"/>
          <w:rFonts w:ascii="Arial Narrow" w:hAnsi="Arial Narrow" w:cs="Arial Narrow"/>
          <w:b w:val="0"/>
          <w:bCs w:val="0"/>
          <w:sz w:val="22"/>
          <w:szCs w:val="22"/>
        </w:rPr>
        <w:t xml:space="preserve">du gouvernement britannique </w:t>
      </w:r>
      <w:r w:rsidRPr="002A0534">
        <w:rPr>
          <w:rStyle w:val="text"/>
          <w:rFonts w:ascii="Arial Narrow" w:hAnsi="Arial Narrow" w:cs="Arial Narrow"/>
          <w:b w:val="0"/>
          <w:bCs w:val="0"/>
          <w:sz w:val="22"/>
          <w:szCs w:val="22"/>
        </w:rPr>
        <w:t xml:space="preserve">et au service de la paix et de la sécurité internationale, un répertoire </w:t>
      </w:r>
      <w:r w:rsidRPr="002A0534">
        <w:rPr>
          <w:rFonts w:ascii="Arial Narrow" w:hAnsi="Arial Narrow" w:cs="Arial Narrow"/>
          <w:b w:val="0"/>
          <w:bCs w:val="0"/>
          <w:sz w:val="22"/>
          <w:szCs w:val="22"/>
        </w:rPr>
        <w:t>d'experts internationaux</w:t>
      </w:r>
      <w:r w:rsidR="008275DB">
        <w:rPr>
          <w:rFonts w:ascii="Arial Narrow" w:hAnsi="Arial Narrow" w:cs="Arial Narrow"/>
          <w:b w:val="0"/>
          <w:bCs w:val="0"/>
          <w:sz w:val="22"/>
          <w:szCs w:val="22"/>
        </w:rPr>
        <w:t xml:space="preserve"> et canadiens. </w:t>
      </w:r>
      <w:r w:rsidRPr="002A0534">
        <w:rPr>
          <w:rFonts w:ascii="Arial Narrow" w:hAnsi="Arial Narrow" w:cs="Arial Narrow"/>
          <w:b w:val="0"/>
          <w:bCs w:val="0"/>
          <w:sz w:val="22"/>
          <w:szCs w:val="22"/>
        </w:rPr>
        <w:t>À partir de ce</w:t>
      </w:r>
      <w:r w:rsidR="00643416">
        <w:rPr>
          <w:rFonts w:ascii="Arial Narrow" w:hAnsi="Arial Narrow" w:cs="Arial Narrow"/>
          <w:b w:val="0"/>
          <w:bCs w:val="0"/>
          <w:sz w:val="22"/>
          <w:szCs w:val="22"/>
        </w:rPr>
        <w:t xml:space="preserve"> répertoire, comptant plus de </w:t>
      </w:r>
      <w:r w:rsidR="00245C6B">
        <w:rPr>
          <w:rFonts w:ascii="Arial Narrow" w:hAnsi="Arial Narrow" w:cs="Arial Narrow"/>
          <w:b w:val="0"/>
          <w:bCs w:val="0"/>
          <w:sz w:val="22"/>
          <w:szCs w:val="22"/>
        </w:rPr>
        <w:t>8000</w:t>
      </w:r>
      <w:r w:rsidRPr="002A0534">
        <w:rPr>
          <w:rFonts w:ascii="Arial Narrow" w:hAnsi="Arial Narrow" w:cs="Arial Narrow"/>
          <w:b w:val="0"/>
          <w:bCs w:val="0"/>
          <w:sz w:val="22"/>
          <w:szCs w:val="22"/>
        </w:rPr>
        <w:t xml:space="preserve"> personnes, nous identifions des </w:t>
      </w:r>
      <w:r w:rsidR="008275DB">
        <w:rPr>
          <w:rFonts w:ascii="Arial Narrow" w:hAnsi="Arial Narrow" w:cs="Arial Narrow"/>
          <w:b w:val="0"/>
          <w:bCs w:val="0"/>
          <w:sz w:val="22"/>
          <w:szCs w:val="22"/>
        </w:rPr>
        <w:t>candidats</w:t>
      </w:r>
      <w:r w:rsidRPr="002A0534">
        <w:rPr>
          <w:rFonts w:ascii="Arial Narrow" w:hAnsi="Arial Narrow" w:cs="Arial Narrow"/>
          <w:b w:val="0"/>
          <w:bCs w:val="0"/>
          <w:sz w:val="22"/>
          <w:szCs w:val="22"/>
        </w:rPr>
        <w:t xml:space="preserve"> compétent(e)s pour </w:t>
      </w:r>
      <w:r w:rsidR="008275DB">
        <w:rPr>
          <w:rFonts w:ascii="Arial Narrow" w:hAnsi="Arial Narrow" w:cs="Arial Narrow"/>
          <w:b w:val="0"/>
          <w:bCs w:val="0"/>
          <w:sz w:val="22"/>
          <w:szCs w:val="22"/>
        </w:rPr>
        <w:t>embauche direct auprès de l’ONU</w:t>
      </w:r>
      <w:r w:rsidRPr="002A0534">
        <w:rPr>
          <w:rFonts w:ascii="Arial Narrow" w:hAnsi="Arial Narrow" w:cs="Arial Narrow"/>
          <w:b w:val="0"/>
          <w:bCs w:val="0"/>
          <w:sz w:val="22"/>
          <w:szCs w:val="22"/>
        </w:rPr>
        <w:t xml:space="preserve"> </w:t>
      </w:r>
      <w:r w:rsidR="008275DB">
        <w:rPr>
          <w:rFonts w:ascii="Arial Narrow" w:hAnsi="Arial Narrow" w:cs="Arial Narrow"/>
          <w:b w:val="0"/>
          <w:bCs w:val="0"/>
          <w:sz w:val="22"/>
          <w:szCs w:val="22"/>
        </w:rPr>
        <w:t>(</w:t>
      </w:r>
      <w:r w:rsidRPr="002A0534">
        <w:rPr>
          <w:rFonts w:ascii="Arial Narrow" w:hAnsi="Arial Narrow" w:cs="Arial Narrow"/>
          <w:b w:val="0"/>
          <w:bCs w:val="0"/>
          <w:sz w:val="22"/>
          <w:szCs w:val="22"/>
        </w:rPr>
        <w:t xml:space="preserve">UNICEF, PNUD, UNHCR, etc.), </w:t>
      </w:r>
      <w:r w:rsidR="008275DB">
        <w:rPr>
          <w:rFonts w:ascii="Arial Narrow" w:hAnsi="Arial Narrow" w:cs="Arial Narrow"/>
          <w:b w:val="0"/>
          <w:bCs w:val="0"/>
          <w:sz w:val="22"/>
          <w:szCs w:val="22"/>
        </w:rPr>
        <w:t>l’</w:t>
      </w:r>
      <w:r w:rsidRPr="002A0534">
        <w:rPr>
          <w:rFonts w:ascii="Arial Narrow" w:hAnsi="Arial Narrow" w:cs="Arial Narrow"/>
          <w:b w:val="0"/>
          <w:bCs w:val="0"/>
          <w:sz w:val="22"/>
          <w:szCs w:val="22"/>
        </w:rPr>
        <w:t>OSCE</w:t>
      </w:r>
      <w:r w:rsidR="008275DB">
        <w:rPr>
          <w:rFonts w:ascii="Arial Narrow" w:hAnsi="Arial Narrow" w:cs="Arial Narrow"/>
          <w:b w:val="0"/>
          <w:bCs w:val="0"/>
          <w:sz w:val="22"/>
          <w:szCs w:val="22"/>
        </w:rPr>
        <w:t>, l’OIM</w:t>
      </w:r>
      <w:r w:rsidRPr="002A0534">
        <w:rPr>
          <w:rFonts w:ascii="Arial Narrow" w:hAnsi="Arial Narrow" w:cs="Arial Narrow"/>
          <w:b w:val="0"/>
          <w:bCs w:val="0"/>
          <w:sz w:val="22"/>
          <w:szCs w:val="22"/>
        </w:rPr>
        <w:t xml:space="preserve"> et d’aut</w:t>
      </w:r>
      <w:r w:rsidR="008275DB">
        <w:rPr>
          <w:rFonts w:ascii="Arial Narrow" w:hAnsi="Arial Narrow" w:cs="Arial Narrow"/>
          <w:b w:val="0"/>
          <w:bCs w:val="0"/>
          <w:sz w:val="22"/>
          <w:szCs w:val="22"/>
        </w:rPr>
        <w:t xml:space="preserve">res organismes internationaux. </w:t>
      </w:r>
      <w:r w:rsidRPr="002A0534">
        <w:rPr>
          <w:rFonts w:ascii="Arial Narrow" w:hAnsi="Arial Narrow" w:cs="Arial Narrow"/>
          <w:b w:val="0"/>
          <w:bCs w:val="0"/>
          <w:sz w:val="22"/>
          <w:szCs w:val="22"/>
        </w:rPr>
        <w:t xml:space="preserve">Les experts du répertoire possèdent, entres autres, des compétences dans les domaines des droits de la personne, la consolidation de la paix, la primauté du droit, la gouvernance, la démocratisation, </w:t>
      </w:r>
      <w:r w:rsidR="008275DB">
        <w:rPr>
          <w:rFonts w:ascii="Arial Narrow" w:hAnsi="Arial Narrow" w:cs="Arial Narrow"/>
          <w:b w:val="0"/>
          <w:bCs w:val="0"/>
          <w:sz w:val="22"/>
          <w:szCs w:val="22"/>
        </w:rPr>
        <w:t>la sécurité, l'administration</w:t>
      </w:r>
      <w:r w:rsidRPr="002A0534">
        <w:rPr>
          <w:rFonts w:ascii="Arial Narrow" w:hAnsi="Arial Narrow" w:cs="Arial Narrow"/>
          <w:b w:val="0"/>
          <w:bCs w:val="0"/>
          <w:sz w:val="22"/>
          <w:szCs w:val="22"/>
        </w:rPr>
        <w:t xml:space="preserve"> logistique, la reconstruction</w:t>
      </w:r>
      <w:r w:rsidR="008275DB">
        <w:rPr>
          <w:rFonts w:ascii="Arial Narrow" w:hAnsi="Arial Narrow" w:cs="Arial Narrow"/>
          <w:b w:val="0"/>
          <w:bCs w:val="0"/>
          <w:sz w:val="22"/>
          <w:szCs w:val="22"/>
        </w:rPr>
        <w:t>, et la coordination dans le secteur humanitaire</w:t>
      </w:r>
      <w:r w:rsidRPr="002A0534">
        <w:rPr>
          <w:rFonts w:ascii="Arial Narrow" w:hAnsi="Arial Narrow" w:cs="Arial Narrow"/>
          <w:b w:val="0"/>
          <w:bCs w:val="0"/>
          <w:sz w:val="22"/>
          <w:szCs w:val="22"/>
        </w:rPr>
        <w:t xml:space="preserve">. Financé par </w:t>
      </w:r>
      <w:r w:rsidRPr="002A0534">
        <w:rPr>
          <w:rFonts w:ascii="Arial Narrow" w:hAnsi="Arial Narrow" w:cs="Arial Narrow"/>
          <w:b w:val="0"/>
          <w:bCs w:val="0"/>
          <w:sz w:val="22"/>
          <w:szCs w:val="22"/>
          <w:lang w:val="fr-FR"/>
        </w:rPr>
        <w:t xml:space="preserve">Affaires </w:t>
      </w:r>
      <w:r w:rsidR="008275DB">
        <w:rPr>
          <w:rFonts w:ascii="Arial Narrow" w:hAnsi="Arial Narrow" w:cs="Arial Narrow"/>
          <w:b w:val="0"/>
          <w:bCs w:val="0"/>
          <w:sz w:val="22"/>
          <w:szCs w:val="22"/>
          <w:lang w:val="fr-FR"/>
        </w:rPr>
        <w:t xml:space="preserve">mondiales </w:t>
      </w:r>
      <w:r w:rsidRPr="002A0534">
        <w:rPr>
          <w:rFonts w:ascii="Arial Narrow" w:hAnsi="Arial Narrow" w:cs="Arial Narrow"/>
          <w:b w:val="0"/>
          <w:bCs w:val="0"/>
          <w:sz w:val="22"/>
          <w:szCs w:val="22"/>
          <w:lang w:val="fr-FR"/>
        </w:rPr>
        <w:t>Canada</w:t>
      </w:r>
      <w:r w:rsidR="008275DB">
        <w:rPr>
          <w:rFonts w:ascii="Arial Narrow" w:hAnsi="Arial Narrow" w:cs="Arial Narrow"/>
          <w:b w:val="0"/>
          <w:bCs w:val="0"/>
          <w:sz w:val="22"/>
          <w:szCs w:val="22"/>
          <w:lang w:val="fr-FR"/>
        </w:rPr>
        <w:t xml:space="preserve"> et the « Department for International Development » (DFID)</w:t>
      </w:r>
      <w:r w:rsidRPr="002A0534">
        <w:rPr>
          <w:rFonts w:ascii="Arial Narrow" w:hAnsi="Arial Narrow" w:cs="Arial Narrow"/>
          <w:b w:val="0"/>
          <w:bCs w:val="0"/>
          <w:sz w:val="22"/>
          <w:szCs w:val="22"/>
        </w:rPr>
        <w:t>, il n’y a aucun frais pour les services</w:t>
      </w:r>
      <w:r w:rsidR="008275DB">
        <w:rPr>
          <w:rFonts w:ascii="Arial Narrow" w:hAnsi="Arial Narrow" w:cs="Arial Narrow"/>
          <w:b w:val="0"/>
          <w:bCs w:val="0"/>
          <w:sz w:val="22"/>
          <w:szCs w:val="22"/>
        </w:rPr>
        <w:t xml:space="preserve"> de CANADEM. </w:t>
      </w:r>
      <w:r w:rsidRPr="002A0534">
        <w:rPr>
          <w:rFonts w:ascii="Arial Narrow" w:hAnsi="Arial Narrow" w:cs="Arial Narrow"/>
          <w:b w:val="0"/>
          <w:bCs w:val="0"/>
          <w:sz w:val="22"/>
          <w:szCs w:val="22"/>
        </w:rPr>
        <w:t xml:space="preserve">Dans le cadre de notre processus de sélection, nous avons demandé aux candidats et candidates de choisir au moins deux superviseurs récentes qui peuvent donner une évaluation objective et de première main de leurs compétences et capacités pertinentes. </w:t>
      </w:r>
    </w:p>
    <w:p w:rsidR="002A0534" w:rsidRPr="002A0534" w:rsidRDefault="002A0534" w:rsidP="002A0534">
      <w:pPr>
        <w:jc w:val="both"/>
        <w:rPr>
          <w:rFonts w:ascii="Arial Narrow" w:hAnsi="Arial Narrow" w:cs="Arial Narrow"/>
          <w:sz w:val="22"/>
          <w:szCs w:val="22"/>
          <w:lang w:val="fr-CA"/>
        </w:rPr>
      </w:pPr>
    </w:p>
    <w:p w:rsidR="002A0534" w:rsidRPr="002A0534" w:rsidRDefault="002A0534" w:rsidP="002A0534">
      <w:pPr>
        <w:jc w:val="both"/>
        <w:rPr>
          <w:rFonts w:ascii="Arial Narrow" w:hAnsi="Arial Narrow" w:cs="Arial Narrow"/>
          <w:sz w:val="22"/>
          <w:szCs w:val="22"/>
          <w:lang w:val="fr-CA"/>
        </w:rPr>
      </w:pPr>
      <w:r w:rsidRPr="002A0534">
        <w:rPr>
          <w:rFonts w:ascii="Arial Narrow" w:hAnsi="Arial Narrow" w:cs="Arial Narrow"/>
          <w:sz w:val="22"/>
          <w:szCs w:val="22"/>
          <w:lang w:val="fr-CA"/>
        </w:rPr>
        <w:t>Veuillez remplir le questionnaire qui suit (</w:t>
      </w:r>
      <w:r w:rsidR="008275DB">
        <w:rPr>
          <w:rFonts w:ascii="Arial Narrow" w:hAnsi="Arial Narrow" w:cs="Arial Narrow"/>
          <w:sz w:val="22"/>
          <w:szCs w:val="22"/>
          <w:lang w:val="fr-CA"/>
        </w:rPr>
        <w:t xml:space="preserve">s’il vous plait </w:t>
      </w:r>
      <w:r w:rsidRPr="002A0534">
        <w:rPr>
          <w:rFonts w:ascii="Arial Narrow" w:hAnsi="Arial Narrow" w:cs="Arial Narrow"/>
          <w:sz w:val="22"/>
          <w:szCs w:val="22"/>
          <w:lang w:val="fr-CA"/>
        </w:rPr>
        <w:t xml:space="preserve">ajouter des commentaires pour bien illustrer vos classements) et, </w:t>
      </w:r>
      <w:r w:rsidRPr="002A0534">
        <w:rPr>
          <w:rFonts w:ascii="Arial Narrow" w:hAnsi="Arial Narrow" w:cs="Arial Narrow"/>
          <w:i/>
          <w:iCs/>
          <w:sz w:val="22"/>
          <w:szCs w:val="22"/>
          <w:lang w:val="fr-CA"/>
        </w:rPr>
        <w:t>sans le montrer au candidat</w:t>
      </w:r>
      <w:r w:rsidRPr="002A0534">
        <w:rPr>
          <w:rFonts w:ascii="Arial Narrow" w:hAnsi="Arial Narrow" w:cs="Arial Narrow"/>
          <w:sz w:val="22"/>
          <w:szCs w:val="22"/>
          <w:lang w:val="fr-CA"/>
        </w:rPr>
        <w:t xml:space="preserve">, le retourner à CANADEM par courriel à : </w:t>
      </w:r>
      <w:hyperlink r:id="rId7" w:history="1">
        <w:r w:rsidR="004C2471" w:rsidRPr="00FB1FDA">
          <w:rPr>
            <w:rStyle w:val="Hyperlink"/>
            <w:rFonts w:ascii="Arial Narrow" w:hAnsi="Arial Narrow" w:cs="Arial Narrow"/>
            <w:sz w:val="22"/>
            <w:szCs w:val="22"/>
            <w:lang w:val="fr-CA"/>
          </w:rPr>
          <w:t>reference@CANADEM.ca</w:t>
        </w:r>
      </w:hyperlink>
      <w:r w:rsidRPr="002A0534">
        <w:rPr>
          <w:rFonts w:ascii="Arial Narrow" w:hAnsi="Arial Narrow" w:cs="Arial Narrow"/>
          <w:sz w:val="22"/>
          <w:szCs w:val="22"/>
          <w:lang w:val="fr-CA"/>
        </w:rPr>
        <w:t>, ou par la poste au : 1, rue</w:t>
      </w:r>
      <w:r w:rsidR="008275DB">
        <w:rPr>
          <w:rFonts w:ascii="Arial Narrow" w:hAnsi="Arial Narrow" w:cs="Arial Narrow"/>
          <w:sz w:val="22"/>
          <w:szCs w:val="22"/>
          <w:lang w:val="fr-CA"/>
        </w:rPr>
        <w:t xml:space="preserve"> Nicholas, bureau 1102, Ottawa, Ontario,</w:t>
      </w:r>
      <w:r w:rsidRPr="002A0534">
        <w:rPr>
          <w:rFonts w:ascii="Arial Narrow" w:hAnsi="Arial Narrow" w:cs="Arial Narrow"/>
          <w:sz w:val="22"/>
          <w:szCs w:val="22"/>
          <w:lang w:val="fr-CA"/>
        </w:rPr>
        <w:t xml:space="preserve"> K1N 7B7, Canada.</w:t>
      </w:r>
    </w:p>
    <w:p w:rsidR="002A0534" w:rsidRPr="002A0534" w:rsidRDefault="002A0534" w:rsidP="002A0534">
      <w:pPr>
        <w:jc w:val="both"/>
        <w:rPr>
          <w:rFonts w:ascii="Arial Narrow" w:hAnsi="Arial Narrow" w:cs="Arial Narrow"/>
          <w:sz w:val="22"/>
          <w:szCs w:val="22"/>
          <w:lang w:val="fr-CA"/>
        </w:rPr>
      </w:pPr>
    </w:p>
    <w:p w:rsidR="002A0534" w:rsidRPr="002A0534" w:rsidRDefault="002A0534" w:rsidP="002A0534">
      <w:pPr>
        <w:pStyle w:val="BodyText"/>
        <w:jc w:val="both"/>
        <w:rPr>
          <w:rFonts w:ascii="Arial Narrow" w:hAnsi="Arial Narrow" w:cs="Arial Narrow"/>
        </w:rPr>
      </w:pPr>
      <w:r w:rsidRPr="002A0534">
        <w:rPr>
          <w:rFonts w:ascii="Arial Narrow" w:hAnsi="Arial Narrow" w:cs="Arial Narrow"/>
        </w:rPr>
        <w:t>Nous vous remercions à l’avance de bien vouloir répondre franchement et rapidement à ce questionnaire et de nous le renvoyer dans les plus brefs délais.</w:t>
      </w:r>
    </w:p>
    <w:p w:rsidR="002A0534" w:rsidRPr="002A0534" w:rsidRDefault="002A0534" w:rsidP="002A0534">
      <w:pPr>
        <w:jc w:val="both"/>
        <w:rPr>
          <w:rFonts w:ascii="Arial Narrow" w:hAnsi="Arial Narrow" w:cs="Arial Narrow"/>
          <w:sz w:val="22"/>
          <w:szCs w:val="22"/>
          <w:lang w:val="fr-CA"/>
        </w:rPr>
      </w:pPr>
    </w:p>
    <w:p w:rsidR="002A0534" w:rsidRPr="002A0534" w:rsidRDefault="002A0534" w:rsidP="002A0534">
      <w:pPr>
        <w:jc w:val="both"/>
        <w:rPr>
          <w:rFonts w:ascii="Arial Narrow" w:hAnsi="Arial Narrow" w:cs="Arial Narrow"/>
          <w:sz w:val="22"/>
          <w:szCs w:val="22"/>
          <w:lang w:val="fr-CA"/>
        </w:rPr>
      </w:pPr>
      <w:r w:rsidRPr="002A0534">
        <w:rPr>
          <w:rFonts w:ascii="Arial Narrow" w:hAnsi="Arial Narrow" w:cs="Arial Narrow"/>
          <w:sz w:val="22"/>
          <w:szCs w:val="22"/>
          <w:lang w:val="fr-CA"/>
        </w:rPr>
        <w:t xml:space="preserve">Je vous prie d’accepter, </w:t>
      </w:r>
      <w:r w:rsidRPr="002A0534">
        <w:rPr>
          <w:rFonts w:ascii="Arial Narrow" w:hAnsi="Arial Narrow" w:cs="Arial Narrow"/>
          <w:b/>
          <w:bCs/>
          <w:sz w:val="22"/>
          <w:szCs w:val="22"/>
          <w:lang w:val="fr-CA"/>
        </w:rPr>
        <w:t>Madame, Monsieur</w:t>
      </w:r>
      <w:r w:rsidRPr="002A0534">
        <w:rPr>
          <w:rFonts w:ascii="Arial Narrow" w:hAnsi="Arial Narrow" w:cs="Arial Narrow"/>
          <w:sz w:val="22"/>
          <w:szCs w:val="22"/>
          <w:lang w:val="fr-CA"/>
        </w:rPr>
        <w:t xml:space="preserve">, mes salutations </w:t>
      </w:r>
      <w:r w:rsidR="004C2471">
        <w:rPr>
          <w:rFonts w:ascii="Arial Narrow" w:hAnsi="Arial Narrow" w:cs="Arial Narrow"/>
          <w:sz w:val="22"/>
          <w:szCs w:val="22"/>
          <w:lang w:val="fr-CA"/>
        </w:rPr>
        <w:t>distinguées</w:t>
      </w:r>
      <w:r w:rsidRPr="002A0534">
        <w:rPr>
          <w:rFonts w:ascii="Arial Narrow" w:hAnsi="Arial Narrow" w:cs="Arial Narrow"/>
          <w:sz w:val="22"/>
          <w:szCs w:val="22"/>
          <w:lang w:val="fr-CA"/>
        </w:rPr>
        <w:t>.</w:t>
      </w:r>
    </w:p>
    <w:p w:rsidR="002A0534" w:rsidRPr="002A0534" w:rsidRDefault="002A0534" w:rsidP="002A0534">
      <w:pPr>
        <w:jc w:val="both"/>
        <w:rPr>
          <w:rFonts w:ascii="Arial Narrow" w:hAnsi="Arial Narrow" w:cs="Arial Narrow"/>
          <w:sz w:val="22"/>
          <w:szCs w:val="22"/>
          <w:lang w:val="fr-CA"/>
        </w:rPr>
      </w:pPr>
    </w:p>
    <w:p w:rsidR="002A0534" w:rsidRPr="002A0534" w:rsidRDefault="004C2471" w:rsidP="002A0534">
      <w:pPr>
        <w:jc w:val="both"/>
        <w:rPr>
          <w:rFonts w:ascii="Arial Narrow" w:hAnsi="Arial Narrow" w:cs="Arial Narrow"/>
          <w:sz w:val="22"/>
          <w:szCs w:val="22"/>
          <w:lang w:val="fr-CA"/>
        </w:rPr>
      </w:pPr>
      <w:r>
        <w:rPr>
          <w:rFonts w:ascii="Arial Narrow" w:hAnsi="Arial Narrow" w:cs="Arial Narrow"/>
          <w:sz w:val="22"/>
          <w:szCs w:val="22"/>
          <w:lang w:val="fr-CA"/>
        </w:rPr>
        <w:t>Directeur exécutif</w:t>
      </w:r>
      <w:r w:rsidR="002A0534" w:rsidRPr="002A0534">
        <w:rPr>
          <w:rFonts w:ascii="Arial Narrow" w:hAnsi="Arial Narrow" w:cs="Arial Narrow"/>
          <w:sz w:val="22"/>
          <w:szCs w:val="22"/>
          <w:lang w:val="fr-CA"/>
        </w:rPr>
        <w:t>,</w:t>
      </w:r>
    </w:p>
    <w:p w:rsidR="002A0534" w:rsidRPr="002A0534" w:rsidRDefault="002A0534" w:rsidP="002A0534">
      <w:pPr>
        <w:ind w:right="-90"/>
        <w:jc w:val="both"/>
        <w:rPr>
          <w:rFonts w:ascii="Arial Narrow" w:hAnsi="Arial Narrow" w:cs="Arial Narrow"/>
          <w:sz w:val="22"/>
          <w:szCs w:val="22"/>
          <w:lang w:val="fr-CA"/>
        </w:rPr>
      </w:pPr>
      <w:r w:rsidRPr="002A0534">
        <w:rPr>
          <w:rFonts w:ascii="Arial Narrow" w:hAnsi="Arial Narrow" w:cs="Arial Narrow"/>
          <w:sz w:val="22"/>
          <w:szCs w:val="22"/>
          <w:lang w:val="fr-CA"/>
        </w:rPr>
        <w:t>Paul LaRose-Edwards</w:t>
      </w:r>
    </w:p>
    <w:p w:rsidR="007C078D" w:rsidRDefault="007C078D">
      <w:pPr>
        <w:jc w:val="center"/>
        <w:rPr>
          <w:rFonts w:ascii="CG Times" w:hAnsi="CG Times" w:cs="CG Times"/>
          <w:sz w:val="22"/>
          <w:szCs w:val="22"/>
          <w:lang w:val="fr-CA"/>
        </w:rPr>
      </w:pPr>
      <w:r>
        <w:rPr>
          <w:rFonts w:ascii="CG Times" w:hAnsi="CG Times" w:cs="CG Times"/>
          <w:b/>
          <w:bCs/>
          <w:sz w:val="22"/>
          <w:szCs w:val="22"/>
          <w:lang w:val="fr-CA"/>
        </w:rPr>
        <w:t>» » »  « « «</w:t>
      </w:r>
    </w:p>
    <w:p w:rsidR="007C078D" w:rsidRDefault="007C078D">
      <w:pPr>
        <w:rPr>
          <w:rFonts w:ascii="CG Times" w:hAnsi="CG Times" w:cs="CG Times"/>
          <w:sz w:val="22"/>
          <w:szCs w:val="22"/>
          <w:lang w:val="fr-CA"/>
        </w:rPr>
      </w:pPr>
      <w:r>
        <w:rPr>
          <w:rFonts w:ascii="CG Times" w:hAnsi="CG Times" w:cs="CG Times"/>
          <w:sz w:val="22"/>
          <w:szCs w:val="22"/>
          <w:lang w:val="fr-CA"/>
        </w:rPr>
        <w:t>Candidat/Candidate:...............................................................</w:t>
      </w:r>
      <w:r>
        <w:rPr>
          <w:rFonts w:ascii="CG Times" w:hAnsi="CG Times" w:cs="CG Times"/>
          <w:sz w:val="22"/>
          <w:szCs w:val="22"/>
          <w:lang w:val="fr-CA"/>
        </w:rPr>
        <w:tab/>
      </w:r>
    </w:p>
    <w:p w:rsidR="007C078D" w:rsidRDefault="007C078D">
      <w:pPr>
        <w:rPr>
          <w:rFonts w:ascii="CG Times" w:hAnsi="CG Times" w:cs="CG Times"/>
          <w:sz w:val="22"/>
          <w:szCs w:val="22"/>
          <w:lang w:val="fr-CA"/>
        </w:rPr>
      </w:pPr>
      <w:r>
        <w:rPr>
          <w:rFonts w:ascii="CG Times" w:hAnsi="CG Times" w:cs="CG Times"/>
          <w:sz w:val="22"/>
          <w:szCs w:val="22"/>
          <w:lang w:val="fr-CA"/>
        </w:rPr>
        <w:t>No</w:t>
      </w:r>
      <w:r w:rsidR="008E1D38">
        <w:rPr>
          <w:rFonts w:ascii="CG Times" w:hAnsi="CG Times" w:cs="CG Times"/>
          <w:sz w:val="22"/>
          <w:szCs w:val="22"/>
          <w:lang w:val="fr-CA"/>
        </w:rPr>
        <w:t>. de réf. CANADEM</w:t>
      </w:r>
      <w:r>
        <w:rPr>
          <w:rFonts w:ascii="CG Times" w:hAnsi="CG Times" w:cs="CG Times"/>
          <w:sz w:val="22"/>
          <w:szCs w:val="22"/>
          <w:lang w:val="fr-CA"/>
        </w:rPr>
        <w:t>:........................................................</w:t>
      </w:r>
    </w:p>
    <w:p w:rsidR="007C078D" w:rsidRDefault="007C078D">
      <w:pPr>
        <w:rPr>
          <w:rFonts w:ascii="CG Times" w:hAnsi="CG Times" w:cs="CG Times"/>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3" w:color="000000"/>
        </w:pBdr>
        <w:rPr>
          <w:rFonts w:ascii="CG Times" w:hAnsi="CG Times" w:cs="CG Times"/>
          <w:sz w:val="22"/>
          <w:szCs w:val="22"/>
          <w:lang w:val="fr-CA"/>
        </w:rPr>
      </w:pPr>
      <w:r>
        <w:rPr>
          <w:rFonts w:ascii="CG Times" w:hAnsi="CG Times" w:cs="CG Times"/>
          <w:b/>
          <w:bCs/>
          <w:sz w:val="22"/>
          <w:szCs w:val="22"/>
          <w:lang w:val="fr-CA"/>
        </w:rPr>
        <w:t>Vos coordonnées</w:t>
      </w:r>
      <w:r>
        <w:rPr>
          <w:rFonts w:ascii="CG Times" w:hAnsi="CG Times" w:cs="CG Times"/>
          <w:sz w:val="22"/>
          <w:szCs w:val="22"/>
          <w:lang w:val="fr-CA"/>
        </w:rPr>
        <w:t xml:space="preserve"> (vos nom, </w:t>
      </w:r>
      <w:r w:rsidR="00891258">
        <w:rPr>
          <w:rFonts w:ascii="CG Times" w:hAnsi="CG Times" w:cs="CG Times"/>
          <w:sz w:val="22"/>
          <w:szCs w:val="22"/>
          <w:lang w:val="fr-CA"/>
        </w:rPr>
        <w:t xml:space="preserve">titre, organisation, </w:t>
      </w:r>
      <w:r>
        <w:rPr>
          <w:rFonts w:ascii="CG Times" w:hAnsi="CG Times" w:cs="CG Times"/>
          <w:sz w:val="22"/>
          <w:szCs w:val="22"/>
          <w:lang w:val="fr-CA"/>
        </w:rPr>
        <w:t>adresse, no. de téléphone, adresse électronique)</w:t>
      </w:r>
    </w:p>
    <w:p w:rsidR="007C078D" w:rsidRDefault="007C078D" w:rsidP="002A0534">
      <w:pPr>
        <w:pBdr>
          <w:top w:val="single" w:sz="12" w:space="0" w:color="000000"/>
          <w:left w:val="single" w:sz="12" w:space="0" w:color="000000"/>
          <w:bottom w:val="single" w:sz="12" w:space="0" w:color="000000"/>
          <w:right w:val="single" w:sz="12" w:space="3" w:color="000000"/>
        </w:pBdr>
        <w:rPr>
          <w:rFonts w:ascii="CG Times" w:hAnsi="CG Times" w:cs="CG Times"/>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3" w:color="000000"/>
        </w:pBdr>
        <w:rPr>
          <w:rFonts w:ascii="CG Times" w:hAnsi="CG Times" w:cs="CG Times"/>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3" w:color="000000"/>
        </w:pBdr>
        <w:rPr>
          <w:rFonts w:ascii="CG Times" w:hAnsi="CG Times" w:cs="CG Times"/>
          <w:sz w:val="22"/>
          <w:szCs w:val="22"/>
          <w:lang w:val="fr-CA"/>
        </w:rPr>
      </w:pPr>
    </w:p>
    <w:p w:rsidR="007C078D" w:rsidRDefault="007C078D">
      <w:pPr>
        <w:rPr>
          <w:rFonts w:ascii="CG Times" w:hAnsi="CG Times" w:cs="CG Times"/>
          <w:sz w:val="22"/>
          <w:szCs w:val="22"/>
          <w:lang w:val="fr-CA"/>
        </w:rPr>
      </w:pPr>
    </w:p>
    <w:p w:rsidR="002A0534" w:rsidRDefault="002A0534">
      <w:pPr>
        <w:rPr>
          <w:rFonts w:ascii="CG Times" w:hAnsi="CG Times" w:cs="CG Times"/>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31" w:color="000000"/>
        </w:pBdr>
        <w:tabs>
          <w:tab w:val="left" w:pos="0"/>
          <w:tab w:val="left" w:pos="720"/>
        </w:tabs>
        <w:ind w:right="720"/>
        <w:rPr>
          <w:sz w:val="22"/>
          <w:szCs w:val="22"/>
          <w:lang w:val="fr-CA"/>
        </w:rPr>
      </w:pPr>
      <w:r>
        <w:rPr>
          <w:b/>
          <w:bCs/>
          <w:sz w:val="22"/>
          <w:szCs w:val="22"/>
          <w:lang w:val="fr-CA"/>
        </w:rPr>
        <w:t>Lien</w:t>
      </w:r>
      <w:r>
        <w:rPr>
          <w:sz w:val="22"/>
          <w:szCs w:val="22"/>
          <w:lang w:val="fr-CA"/>
        </w:rPr>
        <w:tab/>
        <w:t xml:space="preserve">(quel est votre lien avec </w:t>
      </w:r>
      <w:r>
        <w:rPr>
          <w:b/>
          <w:bCs/>
          <w:sz w:val="22"/>
          <w:szCs w:val="22"/>
          <w:lang w:val="fr-CA"/>
        </w:rPr>
        <w:t>le candidat/la candidate</w:t>
      </w:r>
      <w:r>
        <w:rPr>
          <w:sz w:val="22"/>
          <w:szCs w:val="22"/>
          <w:lang w:val="fr-CA"/>
        </w:rPr>
        <w:t xml:space="preserve">, et pourquoi êtes-vous bien </w:t>
      </w:r>
      <w:r>
        <w:rPr>
          <w:b/>
          <w:bCs/>
          <w:sz w:val="22"/>
          <w:szCs w:val="22"/>
          <w:lang w:val="fr-CA"/>
        </w:rPr>
        <w:t>placé (placée</w:t>
      </w:r>
      <w:r>
        <w:rPr>
          <w:sz w:val="22"/>
          <w:szCs w:val="22"/>
          <w:lang w:val="fr-CA"/>
        </w:rPr>
        <w:t>) pour faire des commentaires sur ses compétences et capacités)</w:t>
      </w:r>
    </w:p>
    <w:p w:rsidR="002A0534" w:rsidRDefault="002A0534" w:rsidP="002A0534">
      <w:pPr>
        <w:pBdr>
          <w:top w:val="single" w:sz="12" w:space="0" w:color="000000"/>
          <w:left w:val="single" w:sz="12" w:space="0" w:color="000000"/>
          <w:bottom w:val="single" w:sz="12" w:space="0" w:color="000000"/>
          <w:right w:val="single" w:sz="12" w:space="31" w:color="000000"/>
        </w:pBdr>
        <w:tabs>
          <w:tab w:val="left" w:pos="0"/>
          <w:tab w:val="left" w:pos="720"/>
        </w:tabs>
        <w:ind w:right="720"/>
        <w:rPr>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31" w:color="000000"/>
        </w:pBdr>
        <w:tabs>
          <w:tab w:val="left" w:pos="720"/>
          <w:tab w:val="left" w:pos="1440"/>
        </w:tabs>
        <w:ind w:right="720"/>
        <w:rPr>
          <w:sz w:val="22"/>
          <w:szCs w:val="22"/>
          <w:lang w:val="fr-CA"/>
        </w:rPr>
      </w:pPr>
    </w:p>
    <w:p w:rsidR="007C078D" w:rsidRDefault="007C078D">
      <w:pPr>
        <w:rPr>
          <w:rFonts w:ascii="CG Times" w:hAnsi="CG Times" w:cs="CG Times"/>
          <w:sz w:val="22"/>
          <w:szCs w:val="22"/>
          <w:lang w:val="fr-CA"/>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980"/>
      </w:tblGrid>
      <w:tr w:rsidR="002A0534">
        <w:tc>
          <w:tcPr>
            <w:tcW w:w="10980" w:type="dxa"/>
          </w:tcPr>
          <w:p w:rsidR="002A0534" w:rsidRPr="002A0534" w:rsidRDefault="002A0534">
            <w:pPr>
              <w:rPr>
                <w:rFonts w:ascii="CG Times" w:hAnsi="CG Times" w:cs="CG Times"/>
                <w:b/>
                <w:bCs/>
                <w:sz w:val="22"/>
                <w:szCs w:val="22"/>
                <w:lang w:val="fr-CA"/>
              </w:rPr>
            </w:pPr>
            <w:r w:rsidRPr="002A0534">
              <w:rPr>
                <w:rFonts w:ascii="CG Times" w:hAnsi="CG Times" w:cs="CG Times"/>
                <w:b/>
                <w:bCs/>
                <w:sz w:val="22"/>
                <w:szCs w:val="22"/>
                <w:lang w:val="fr-CA"/>
              </w:rPr>
              <w:t>Quelle est votre impression globale du candidat/de la candidate? (Veuillez indiquer ses forces et faiblesses).</w:t>
            </w:r>
          </w:p>
          <w:p w:rsidR="002A0534" w:rsidRDefault="002A0534">
            <w:pPr>
              <w:rPr>
                <w:rFonts w:ascii="CG Times" w:hAnsi="CG Times" w:cs="CG Times"/>
                <w:sz w:val="22"/>
                <w:szCs w:val="22"/>
                <w:lang w:val="fr-CA"/>
              </w:rPr>
            </w:pPr>
          </w:p>
          <w:p w:rsidR="002A0534" w:rsidRDefault="002A0534">
            <w:pPr>
              <w:rPr>
                <w:rFonts w:ascii="CG Times" w:hAnsi="CG Times" w:cs="CG Times"/>
                <w:sz w:val="22"/>
                <w:szCs w:val="22"/>
                <w:lang w:val="fr-CA"/>
              </w:rPr>
            </w:pPr>
          </w:p>
          <w:p w:rsidR="002A0534" w:rsidRDefault="002A0534">
            <w:pPr>
              <w:rPr>
                <w:rFonts w:ascii="CG Times" w:hAnsi="CG Times" w:cs="CG Times"/>
                <w:sz w:val="22"/>
                <w:szCs w:val="22"/>
                <w:lang w:val="fr-CA"/>
              </w:rPr>
            </w:pPr>
          </w:p>
        </w:tc>
      </w:tr>
    </w:tbl>
    <w:p w:rsidR="002A0534" w:rsidRDefault="002A0534">
      <w:pPr>
        <w:rPr>
          <w:rFonts w:ascii="CG Times" w:hAnsi="CG Times" w:cs="CG Times"/>
          <w:sz w:val="22"/>
          <w:szCs w:val="22"/>
          <w:lang w:val="fr-CA"/>
        </w:rPr>
      </w:pPr>
    </w:p>
    <w:p w:rsidR="007C078D" w:rsidRDefault="007C078D" w:rsidP="002A0534">
      <w:pPr>
        <w:pBdr>
          <w:top w:val="single" w:sz="12" w:space="0" w:color="000000"/>
          <w:left w:val="single" w:sz="12" w:space="0" w:color="000000"/>
          <w:bottom w:val="single" w:sz="12" w:space="0" w:color="000000"/>
          <w:right w:val="single" w:sz="12" w:space="0" w:color="000000"/>
        </w:pBdr>
        <w:rPr>
          <w:rFonts w:ascii="CG Times" w:hAnsi="CG Times" w:cs="CG Times"/>
          <w:sz w:val="22"/>
          <w:szCs w:val="22"/>
          <w:lang w:val="fr-CA"/>
        </w:rPr>
      </w:pPr>
      <w:r>
        <w:rPr>
          <w:rFonts w:ascii="CG Times" w:hAnsi="CG Times" w:cs="CG Times"/>
          <w:b/>
          <w:bCs/>
          <w:sz w:val="22"/>
          <w:szCs w:val="22"/>
          <w:lang w:val="fr-CA"/>
        </w:rPr>
        <w:t>Si l’opportunité se présentait</w:t>
      </w:r>
      <w:r>
        <w:rPr>
          <w:rFonts w:ascii="CG Times" w:hAnsi="CG Times" w:cs="CG Times"/>
          <w:sz w:val="22"/>
          <w:szCs w:val="22"/>
          <w:lang w:val="fr-CA"/>
        </w:rPr>
        <w:t>, seriez-vous prêt à embaucher ou travailler à nouveau avec ce candidat/cette candidate?  Si oui, dans quelles circonstances?  Sinon, pourquoi?</w:t>
      </w:r>
    </w:p>
    <w:p w:rsidR="007C078D" w:rsidRDefault="007C078D">
      <w:pPr>
        <w:pBdr>
          <w:top w:val="single" w:sz="12" w:space="0" w:color="000000"/>
          <w:left w:val="single" w:sz="12" w:space="0" w:color="000000"/>
          <w:bottom w:val="single" w:sz="12" w:space="0" w:color="000000"/>
          <w:right w:val="single" w:sz="12" w:space="0" w:color="000000"/>
        </w:pBdr>
        <w:rPr>
          <w:rFonts w:ascii="CG Times" w:hAnsi="CG Times" w:cs="CG Times"/>
          <w:sz w:val="22"/>
          <w:szCs w:val="22"/>
          <w:lang w:val="fr-CA"/>
        </w:rPr>
      </w:pPr>
    </w:p>
    <w:p w:rsidR="007C078D" w:rsidRDefault="007C078D">
      <w:pPr>
        <w:pBdr>
          <w:top w:val="single" w:sz="12" w:space="0" w:color="000000"/>
          <w:left w:val="single" w:sz="12" w:space="0" w:color="000000"/>
          <w:bottom w:val="single" w:sz="12" w:space="0" w:color="000000"/>
          <w:right w:val="single" w:sz="12" w:space="0" w:color="000000"/>
        </w:pBdr>
        <w:rPr>
          <w:rFonts w:ascii="CG Times" w:hAnsi="CG Times" w:cs="CG Times"/>
          <w:sz w:val="22"/>
          <w:szCs w:val="22"/>
          <w:lang w:val="fr-CA"/>
        </w:rPr>
      </w:pPr>
    </w:p>
    <w:p w:rsidR="007C078D" w:rsidRDefault="007C078D">
      <w:pPr>
        <w:pBdr>
          <w:top w:val="single" w:sz="12" w:space="0" w:color="000000"/>
          <w:left w:val="single" w:sz="12" w:space="0" w:color="000000"/>
          <w:bottom w:val="single" w:sz="12" w:space="0" w:color="000000"/>
          <w:right w:val="single" w:sz="12" w:space="0" w:color="000000"/>
        </w:pBdr>
        <w:rPr>
          <w:rFonts w:ascii="CG Times" w:hAnsi="CG Times" w:cs="CG Times"/>
          <w:sz w:val="22"/>
          <w:szCs w:val="22"/>
          <w:lang w:val="fr-CA"/>
        </w:rPr>
      </w:pPr>
    </w:p>
    <w:p w:rsidR="007C078D" w:rsidRDefault="007C078D">
      <w:pPr>
        <w:rPr>
          <w:rFonts w:ascii="CG Times" w:hAnsi="CG Times" w:cs="CG Times"/>
          <w:sz w:val="24"/>
          <w:szCs w:val="24"/>
          <w:lang w:val="fr-CA"/>
        </w:rPr>
      </w:pPr>
    </w:p>
    <w:p w:rsidR="002A0534" w:rsidRDefault="002A0534">
      <w:pPr>
        <w:jc w:val="right"/>
        <w:rPr>
          <w:sz w:val="24"/>
          <w:szCs w:val="24"/>
          <w:lang w:val="fr-CA"/>
        </w:rPr>
      </w:pPr>
    </w:p>
    <w:p w:rsidR="007C078D" w:rsidRDefault="002A0534" w:rsidP="002A0534">
      <w:pPr>
        <w:tabs>
          <w:tab w:val="left" w:pos="915"/>
        </w:tabs>
        <w:rPr>
          <w:rFonts w:ascii="CG Times" w:hAnsi="CG Times" w:cs="CG Times"/>
          <w:b/>
          <w:bCs/>
          <w:sz w:val="44"/>
          <w:szCs w:val="44"/>
          <w:lang w:val="fr-CA"/>
        </w:rPr>
      </w:pPr>
      <w:r>
        <w:rPr>
          <w:sz w:val="24"/>
          <w:szCs w:val="24"/>
          <w:lang w:val="fr-CA"/>
        </w:rPr>
        <w:tab/>
      </w:r>
      <w:r w:rsidR="007C078D">
        <w:rPr>
          <w:rFonts w:ascii="CG Times" w:hAnsi="CG Times" w:cs="CG Times"/>
          <w:b/>
          <w:bCs/>
          <w:sz w:val="32"/>
          <w:szCs w:val="32"/>
          <w:lang w:val="fr-CA"/>
        </w:rPr>
        <w:t>CONFIDENTIEL</w:t>
      </w:r>
      <w:r w:rsidR="007C078D">
        <w:rPr>
          <w:rFonts w:ascii="CG Times" w:hAnsi="CG Times" w:cs="CG Times"/>
          <w:sz w:val="24"/>
          <w:szCs w:val="24"/>
          <w:lang w:val="fr-CA"/>
        </w:rPr>
        <w:tab/>
        <w:t>No. de réf. CANADEM : _______</w:t>
      </w:r>
    </w:p>
    <w:p w:rsidR="007C078D" w:rsidRDefault="002A0534">
      <w:pPr>
        <w:tabs>
          <w:tab w:val="left" w:pos="720"/>
          <w:tab w:val="left" w:pos="1440"/>
          <w:tab w:val="left" w:pos="2160"/>
          <w:tab w:val="left" w:pos="2880"/>
          <w:tab w:val="left" w:pos="3600"/>
          <w:tab w:val="left" w:pos="4320"/>
          <w:tab w:val="left" w:pos="5040"/>
          <w:tab w:val="left" w:pos="5760"/>
          <w:tab w:val="left" w:pos="6480"/>
        </w:tabs>
        <w:ind w:left="6480" w:hanging="6480"/>
        <w:rPr>
          <w:rFonts w:ascii="CG Times" w:hAnsi="CG Times" w:cs="CG Times"/>
          <w:sz w:val="22"/>
          <w:szCs w:val="22"/>
          <w:lang w:val="fr-CA"/>
        </w:rPr>
      </w:pPr>
      <w:r>
        <w:rPr>
          <w:rFonts w:ascii="CG Times" w:hAnsi="CG Times" w:cs="CG Times"/>
          <w:b/>
          <w:bCs/>
          <w:sz w:val="36"/>
          <w:szCs w:val="36"/>
          <w:lang w:val="fr-CA"/>
        </w:rPr>
        <w:tab/>
        <w:t>Facteurs</w:t>
      </w:r>
      <w:r>
        <w:rPr>
          <w:rFonts w:ascii="CG Times" w:hAnsi="CG Times" w:cs="CG Times"/>
          <w:b/>
          <w:bCs/>
          <w:sz w:val="36"/>
          <w:szCs w:val="36"/>
          <w:lang w:val="fr-CA"/>
        </w:rPr>
        <w:tab/>
      </w:r>
      <w:r>
        <w:rPr>
          <w:rFonts w:ascii="CG Times" w:hAnsi="CG Times" w:cs="CG Times"/>
          <w:b/>
          <w:bCs/>
          <w:sz w:val="36"/>
          <w:szCs w:val="36"/>
          <w:lang w:val="fr-CA"/>
        </w:rPr>
        <w:tab/>
      </w:r>
      <w:r>
        <w:rPr>
          <w:rFonts w:ascii="CG Times" w:hAnsi="CG Times" w:cs="CG Times"/>
          <w:b/>
          <w:bCs/>
          <w:sz w:val="36"/>
          <w:szCs w:val="36"/>
          <w:lang w:val="fr-CA"/>
        </w:rPr>
        <w:tab/>
      </w:r>
      <w:r w:rsidR="007C078D">
        <w:rPr>
          <w:rFonts w:ascii="CG Times" w:hAnsi="CG Times" w:cs="CG Times"/>
          <w:b/>
          <w:bCs/>
          <w:sz w:val="36"/>
          <w:szCs w:val="36"/>
          <w:lang w:val="fr-CA"/>
        </w:rPr>
        <w:t>Niveau</w:t>
      </w:r>
      <w:r w:rsidR="007C078D">
        <w:rPr>
          <w:rFonts w:ascii="CG Times" w:hAnsi="CG Times" w:cs="CG Times"/>
          <w:b/>
          <w:bCs/>
          <w:sz w:val="36"/>
          <w:szCs w:val="36"/>
          <w:lang w:val="fr-CA"/>
        </w:rPr>
        <w:tab/>
      </w:r>
      <w:r w:rsidR="007C078D">
        <w:rPr>
          <w:rFonts w:ascii="CG Times" w:hAnsi="CG Times" w:cs="CG Times"/>
          <w:b/>
          <w:bCs/>
          <w:sz w:val="36"/>
          <w:szCs w:val="36"/>
          <w:lang w:val="fr-CA"/>
        </w:rPr>
        <w:tab/>
      </w:r>
      <w:r w:rsidR="007C078D">
        <w:rPr>
          <w:rFonts w:ascii="CG Times" w:hAnsi="CG Times" w:cs="CG Times"/>
          <w:b/>
          <w:bCs/>
          <w:sz w:val="36"/>
          <w:szCs w:val="36"/>
          <w:lang w:val="fr-CA"/>
        </w:rPr>
        <w:tab/>
      </w:r>
      <w:r>
        <w:rPr>
          <w:rFonts w:ascii="CG Times" w:hAnsi="CG Times" w:cs="CG Times"/>
          <w:b/>
          <w:bCs/>
          <w:sz w:val="36"/>
          <w:szCs w:val="36"/>
          <w:lang w:val="fr-CA"/>
        </w:rPr>
        <w:tab/>
      </w:r>
      <w:r>
        <w:rPr>
          <w:rFonts w:ascii="CG Times" w:hAnsi="CG Times" w:cs="CG Times"/>
          <w:b/>
          <w:bCs/>
          <w:sz w:val="36"/>
          <w:szCs w:val="36"/>
          <w:lang w:val="fr-CA"/>
        </w:rPr>
        <w:tab/>
      </w:r>
      <w:r w:rsidR="007C078D">
        <w:rPr>
          <w:rFonts w:ascii="CG Times" w:hAnsi="CG Times" w:cs="CG Times"/>
          <w:b/>
          <w:bCs/>
          <w:sz w:val="36"/>
          <w:szCs w:val="36"/>
          <w:lang w:val="fr-CA"/>
        </w:rPr>
        <w:t>Remarques</w:t>
      </w:r>
    </w:p>
    <w:p w:rsidR="007C078D" w:rsidRDefault="007C078D">
      <w:pPr>
        <w:rPr>
          <w:rFonts w:ascii="CG Times" w:hAnsi="CG Times" w:cs="CG Times"/>
          <w:sz w:val="22"/>
          <w:szCs w:val="22"/>
          <w:lang w:val="fr-CA"/>
        </w:rPr>
      </w:pPr>
      <w:r>
        <w:rPr>
          <w:rFonts w:ascii="CG Times" w:hAnsi="CG Times" w:cs="CG Times"/>
          <w:b/>
          <w:bCs/>
          <w:sz w:val="22"/>
          <w:szCs w:val="22"/>
          <w:lang w:val="fr-CA"/>
        </w:rPr>
        <w:tab/>
      </w:r>
      <w:r>
        <w:rPr>
          <w:rFonts w:ascii="CG Times" w:hAnsi="CG Times" w:cs="CG Times"/>
          <w:b/>
          <w:bCs/>
          <w:sz w:val="22"/>
          <w:szCs w:val="22"/>
          <w:lang w:val="fr-CA"/>
        </w:rPr>
        <w:tab/>
      </w:r>
      <w:r>
        <w:rPr>
          <w:rFonts w:ascii="CG Times" w:hAnsi="CG Times" w:cs="CG Times"/>
          <w:b/>
          <w:bCs/>
          <w:sz w:val="32"/>
          <w:szCs w:val="32"/>
          <w:lang w:val="fr-CA"/>
        </w:rPr>
        <w:t xml:space="preserve"> </w:t>
      </w:r>
    </w:p>
    <w:p w:rsidR="007C078D" w:rsidRPr="008E1D38" w:rsidRDefault="007C078D">
      <w:pPr>
        <w:tabs>
          <w:tab w:val="left" w:pos="720"/>
          <w:tab w:val="left" w:pos="1440"/>
          <w:tab w:val="left" w:pos="2160"/>
          <w:tab w:val="left" w:pos="2880"/>
          <w:tab w:val="left" w:pos="3600"/>
          <w:tab w:val="left" w:pos="4320"/>
          <w:tab w:val="left" w:pos="5040"/>
        </w:tabs>
        <w:ind w:left="5040" w:hanging="5040"/>
        <w:rPr>
          <w:rFonts w:ascii="Arial Narrow" w:hAnsi="Arial Narrow" w:cs="CG Times"/>
          <w:sz w:val="22"/>
          <w:szCs w:val="22"/>
          <w:lang w:val="fr-CA"/>
        </w:rPr>
      </w:pPr>
      <w:r>
        <w:rPr>
          <w:rFonts w:ascii="CG Times" w:hAnsi="CG Times" w:cs="CG Times"/>
          <w:b/>
          <w:bCs/>
          <w:sz w:val="22"/>
          <w:szCs w:val="22"/>
          <w:lang w:val="fr-CA"/>
        </w:rPr>
        <w:tab/>
      </w:r>
      <w:r>
        <w:rPr>
          <w:rFonts w:ascii="CG Times" w:hAnsi="CG Times" w:cs="CG Times"/>
          <w:b/>
          <w:bCs/>
          <w:sz w:val="22"/>
          <w:szCs w:val="22"/>
          <w:lang w:val="fr-CA"/>
        </w:rPr>
        <w:tab/>
      </w:r>
      <w:r w:rsidRPr="008E1D38">
        <w:rPr>
          <w:rFonts w:ascii="Arial Narrow" w:hAnsi="Arial Narrow" w:cs="CG Times"/>
          <w:b/>
          <w:bCs/>
          <w:sz w:val="22"/>
          <w:szCs w:val="22"/>
          <w:lang w:val="fr-CA"/>
        </w:rPr>
        <w:tab/>
        <w:t xml:space="preserve">    </w:t>
      </w:r>
      <w:r w:rsidR="002A0534" w:rsidRPr="008E1D38">
        <w:rPr>
          <w:rFonts w:ascii="Arial Narrow" w:hAnsi="Arial Narrow" w:cs="CG Times"/>
          <w:b/>
          <w:bCs/>
          <w:sz w:val="22"/>
          <w:szCs w:val="22"/>
          <w:lang w:val="fr-CA"/>
        </w:rPr>
        <w:tab/>
      </w:r>
      <w:r w:rsidR="002A0534" w:rsidRPr="008E1D38">
        <w:rPr>
          <w:rFonts w:ascii="Arial Narrow" w:hAnsi="Arial Narrow" w:cs="CG Times"/>
          <w:b/>
          <w:bCs/>
          <w:sz w:val="22"/>
          <w:szCs w:val="22"/>
          <w:lang w:val="fr-CA"/>
        </w:rPr>
        <w:tab/>
      </w:r>
      <w:r w:rsidR="002A0534" w:rsidRPr="008E1D38">
        <w:rPr>
          <w:rFonts w:ascii="Arial Narrow" w:hAnsi="Arial Narrow" w:cs="CG Times"/>
          <w:b/>
          <w:bCs/>
          <w:sz w:val="22"/>
          <w:szCs w:val="22"/>
          <w:lang w:val="fr-CA"/>
        </w:rPr>
        <w:tab/>
      </w:r>
      <w:r w:rsidR="002A0534" w:rsidRPr="008E1D38">
        <w:rPr>
          <w:rFonts w:ascii="Arial Narrow" w:hAnsi="Arial Narrow" w:cs="CG Times"/>
          <w:b/>
          <w:bCs/>
          <w:sz w:val="22"/>
          <w:szCs w:val="22"/>
          <w:lang w:val="fr-CA"/>
        </w:rPr>
        <w:tab/>
      </w:r>
      <w:r w:rsidRPr="008E1D38">
        <w:rPr>
          <w:rFonts w:ascii="Arial Narrow" w:hAnsi="Arial Narrow" w:cs="CG Times"/>
          <w:b/>
          <w:bCs/>
          <w:sz w:val="22"/>
          <w:szCs w:val="22"/>
          <w:lang w:val="fr-CA"/>
        </w:rPr>
        <w:t xml:space="preserve"> </w:t>
      </w:r>
      <w:r w:rsidRPr="008E1D38">
        <w:rPr>
          <w:rFonts w:ascii="Arial Narrow" w:hAnsi="Arial Narrow" w:cs="CG Times"/>
          <w:b/>
          <w:bCs/>
          <w:sz w:val="18"/>
          <w:szCs w:val="18"/>
          <w:lang w:val="fr-CA"/>
        </w:rPr>
        <w:t>(faible)</w:t>
      </w:r>
      <w:r w:rsidRPr="008E1D38">
        <w:rPr>
          <w:rFonts w:ascii="Arial Narrow" w:hAnsi="Arial Narrow" w:cs="CG Times"/>
          <w:b/>
          <w:bCs/>
          <w:sz w:val="22"/>
          <w:szCs w:val="22"/>
          <w:lang w:val="fr-CA"/>
        </w:rPr>
        <w:tab/>
      </w:r>
      <w:r w:rsidRPr="008E1D38">
        <w:rPr>
          <w:rFonts w:ascii="Arial Narrow" w:hAnsi="Arial Narrow" w:cs="CG Times"/>
          <w:b/>
          <w:bCs/>
          <w:sz w:val="22"/>
          <w:szCs w:val="22"/>
          <w:lang w:val="fr-CA"/>
        </w:rPr>
        <w:tab/>
      </w:r>
      <w:r w:rsidR="002A0534" w:rsidRPr="008E1D38">
        <w:rPr>
          <w:rFonts w:ascii="Arial Narrow" w:hAnsi="Arial Narrow" w:cs="CG Times"/>
          <w:b/>
          <w:bCs/>
          <w:sz w:val="18"/>
          <w:szCs w:val="18"/>
          <w:lang w:val="fr-CA"/>
        </w:rPr>
        <w:t xml:space="preserve">  </w:t>
      </w:r>
      <w:r w:rsidRPr="008E1D38">
        <w:rPr>
          <w:rFonts w:ascii="Arial Narrow" w:hAnsi="Arial Narrow" w:cs="CG Times"/>
          <w:b/>
          <w:bCs/>
          <w:sz w:val="18"/>
          <w:szCs w:val="18"/>
          <w:lang w:val="fr-CA"/>
        </w:rPr>
        <w:t xml:space="preserve">  (élevé)</w:t>
      </w:r>
    </w:p>
    <w:p w:rsidR="007C078D" w:rsidRPr="008E1D38" w:rsidRDefault="007C078D">
      <w:pPr>
        <w:tabs>
          <w:tab w:val="left" w:pos="720"/>
          <w:tab w:val="left" w:pos="1440"/>
          <w:tab w:val="left" w:pos="2160"/>
          <w:tab w:val="left" w:pos="2880"/>
          <w:tab w:val="left" w:pos="3600"/>
          <w:tab w:val="left" w:pos="4320"/>
          <w:tab w:val="left" w:pos="5040"/>
        </w:tabs>
        <w:ind w:left="5040" w:hanging="5040"/>
        <w:rPr>
          <w:rFonts w:ascii="Arial Narrow" w:hAnsi="Arial Narrow"/>
          <w:sz w:val="24"/>
          <w:szCs w:val="24"/>
          <w:lang w:val="fr-CA"/>
        </w:rPr>
        <w:sectPr w:rsidR="007C078D" w:rsidRPr="008E1D38" w:rsidSect="002A0534">
          <w:footerReference w:type="default" r:id="rId8"/>
          <w:type w:val="continuous"/>
          <w:pgSz w:w="12240" w:h="15840"/>
          <w:pgMar w:top="259" w:right="720" w:bottom="360" w:left="720" w:header="720" w:footer="720" w:gutter="0"/>
          <w:cols w:space="720"/>
          <w:noEndnote/>
        </w:sectPr>
      </w:pPr>
    </w:p>
    <w:tbl>
      <w:tblPr>
        <w:tblW w:w="10080" w:type="dxa"/>
        <w:tblInd w:w="100" w:type="dxa"/>
        <w:tblLayout w:type="fixed"/>
        <w:tblCellMar>
          <w:left w:w="100" w:type="dxa"/>
          <w:right w:w="100" w:type="dxa"/>
        </w:tblCellMar>
        <w:tblLook w:val="0000" w:firstRow="0" w:lastRow="0" w:firstColumn="0" w:lastColumn="0" w:noHBand="0" w:noVBand="0"/>
      </w:tblPr>
      <w:tblGrid>
        <w:gridCol w:w="2610"/>
        <w:gridCol w:w="1710"/>
        <w:gridCol w:w="450"/>
        <w:gridCol w:w="450"/>
        <w:gridCol w:w="450"/>
        <w:gridCol w:w="540"/>
        <w:gridCol w:w="450"/>
        <w:gridCol w:w="3420"/>
      </w:tblGrid>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cs="WP MathA"/>
                <w:sz w:val="18"/>
                <w:szCs w:val="18"/>
                <w:lang w:val="fr-CA"/>
              </w:rPr>
            </w:pP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18"/>
                <w:szCs w:val="18"/>
                <w:lang w:val="fr-CA"/>
              </w:rPr>
            </w:pPr>
            <w:r w:rsidRPr="008E1D38">
              <w:rPr>
                <w:rFonts w:ascii="Arial Narrow" w:hAnsi="Arial Narrow" w:cs="CG Times"/>
                <w:b/>
                <w:bCs/>
                <w:sz w:val="18"/>
                <w:szCs w:val="18"/>
                <w:lang w:val="fr-CA"/>
              </w:rPr>
              <w:t>*Ne s’applique pas</w:t>
            </w: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CG Times"/>
                <w:b/>
                <w:bCs/>
                <w:sz w:val="24"/>
                <w:szCs w:val="24"/>
                <w:lang w:val="fr-CA"/>
              </w:rPr>
              <w:t>1</w:t>
            </w: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CG Times"/>
                <w:b/>
                <w:bCs/>
                <w:sz w:val="24"/>
                <w:szCs w:val="24"/>
                <w:lang w:val="fr-CA"/>
              </w:rPr>
              <w:t>2</w:t>
            </w: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CG Times"/>
                <w:b/>
                <w:bCs/>
                <w:sz w:val="24"/>
                <w:szCs w:val="24"/>
                <w:lang w:val="fr-CA"/>
              </w:rPr>
              <w:t>3</w:t>
            </w: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CG Times"/>
                <w:b/>
                <w:bCs/>
                <w:sz w:val="24"/>
                <w:szCs w:val="24"/>
                <w:lang w:val="fr-CA"/>
              </w:rPr>
              <w:t>4</w:t>
            </w: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CG Times"/>
                <w:b/>
                <w:bCs/>
                <w:sz w:val="24"/>
                <w:szCs w:val="24"/>
                <w:lang w:val="fr-CA"/>
              </w:rPr>
              <w:t>5</w:t>
            </w: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compétences interpersonnelles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initiative/persévérance (ex.: sait se motiver; a besoin de peu de supervision;)</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travail en équipe (ex. : travaille bien avec les autres;)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compétences en gestion/supervision</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leadership (ex. : sait motiver et donner de l’énergie aux autres)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prise de décision (ex. : étant donné suffisamment d’information, peut prendre des décisions)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002A0534" w:rsidRPr="008E1D38">
              <w:rPr>
                <w:rFonts w:ascii="Arial Narrow" w:hAnsi="Arial Narrow" w:cs="CG Times"/>
                <w:sz w:val="18"/>
                <w:szCs w:val="18"/>
                <w:lang w:val="fr-CA"/>
              </w:rPr>
              <w:t xml:space="preserve">capacity de </w:t>
            </w:r>
            <w:r w:rsidRPr="008E1D38">
              <w:rPr>
                <w:rFonts w:ascii="Arial Narrow" w:hAnsi="Arial Narrow"/>
                <w:sz w:val="18"/>
                <w:szCs w:val="18"/>
                <w:lang w:val="fr-CA"/>
              </w:rPr>
              <w:t>planification/organisation</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 xml:space="preserve">résolution de problèmes (ex. : confronté à des difficultés, peut les résoudre par </w:t>
            </w:r>
            <w:r w:rsidRPr="008E1D38">
              <w:rPr>
                <w:rFonts w:ascii="Arial Narrow" w:hAnsi="Arial Narrow"/>
                <w:b/>
                <w:bCs/>
                <w:sz w:val="18"/>
                <w:szCs w:val="18"/>
                <w:lang w:val="fr-CA"/>
              </w:rPr>
              <w:t>lui-même (elle-même</w:t>
            </w:r>
            <w:r w:rsidRPr="008E1D38">
              <w:rPr>
                <w:rFonts w:ascii="Arial Narrow" w:hAnsi="Arial Narrow"/>
                <w:sz w:val="18"/>
                <w:szCs w:val="18"/>
                <w:lang w:val="fr-CA"/>
              </w:rPr>
              <w:t>)</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008E1D38" w:rsidRPr="008E1D38">
              <w:rPr>
                <w:rFonts w:ascii="Arial Narrow" w:hAnsi="Arial Narrow" w:cs="WP MathA"/>
                <w:sz w:val="18"/>
                <w:szCs w:val="18"/>
                <w:lang w:val="fr-CA"/>
              </w:rPr>
              <w:t xml:space="preserve"> </w:t>
            </w:r>
            <w:r w:rsidRPr="008E1D38">
              <w:rPr>
                <w:rFonts w:ascii="Arial Narrow" w:hAnsi="Arial Narrow"/>
                <w:sz w:val="18"/>
                <w:szCs w:val="18"/>
                <w:lang w:val="fr-CA"/>
              </w:rPr>
              <w:t>jugement (ex. : bon sens et aptitude à prendre les mesures qui s’imposent)</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008E1D38" w:rsidRPr="008E1D38">
              <w:rPr>
                <w:rFonts w:ascii="Arial Narrow" w:hAnsi="Arial Narrow" w:cs="WP MathA"/>
                <w:sz w:val="18"/>
                <w:szCs w:val="18"/>
                <w:lang w:val="fr-CA"/>
              </w:rPr>
              <w:t xml:space="preserve"> </w:t>
            </w:r>
            <w:r w:rsidRPr="008E1D38">
              <w:rPr>
                <w:rFonts w:ascii="Arial Narrow" w:hAnsi="Arial Narrow"/>
                <w:sz w:val="18"/>
                <w:szCs w:val="18"/>
                <w:lang w:val="fr-CA"/>
              </w:rPr>
              <w:t>flexibilité (ex. : peut faire face à des changements brusques)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capacité de travail (ex. : peut produire beaucoup en travaillant soit plus rapidement, soit plus longtemps)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008E1D38" w:rsidRPr="008E1D38">
              <w:rPr>
                <w:rFonts w:ascii="Arial Narrow" w:hAnsi="Arial Narrow" w:cs="WP MathA"/>
                <w:sz w:val="18"/>
                <w:szCs w:val="18"/>
                <w:lang w:val="fr-CA"/>
              </w:rPr>
              <w:t xml:space="preserve"> </w:t>
            </w:r>
            <w:r w:rsidRPr="008E1D38">
              <w:rPr>
                <w:rFonts w:ascii="Arial Narrow" w:hAnsi="Arial Narrow"/>
                <w:sz w:val="18"/>
                <w:szCs w:val="18"/>
                <w:lang w:val="fr-CA"/>
              </w:rPr>
              <w:t>tolérance au stress (ex. : sait comment faire face aux situations stressantes)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008E1D38" w:rsidRPr="008E1D38">
              <w:rPr>
                <w:rFonts w:ascii="Arial Narrow" w:hAnsi="Arial Narrow" w:cs="WP MathA"/>
                <w:sz w:val="18"/>
                <w:szCs w:val="18"/>
                <w:lang w:val="fr-CA"/>
              </w:rPr>
              <w:t xml:space="preserve"> </w:t>
            </w:r>
            <w:r w:rsidRPr="008E1D38">
              <w:rPr>
                <w:rFonts w:ascii="Arial Narrow" w:hAnsi="Arial Narrow"/>
                <w:sz w:val="18"/>
                <w:szCs w:val="18"/>
                <w:lang w:val="fr-CA"/>
              </w:rPr>
              <w:t>est au courant des questions touchant les droits de la personne et la démocratie</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 xml:space="preserve">respect des autres cultures </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E3EC1"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E3EC1" w:rsidRPr="008E1D38" w:rsidRDefault="007E3EC1" w:rsidP="007E3EC1">
            <w:pPr>
              <w:numPr>
                <w:ilvl w:val="0"/>
                <w:numId w:val="2"/>
              </w:numPr>
              <w:ind w:left="170" w:hanging="170"/>
              <w:rPr>
                <w:rFonts w:ascii="Arial Narrow" w:hAnsi="Arial Narrow" w:cs="WP MathA"/>
                <w:sz w:val="18"/>
                <w:szCs w:val="18"/>
                <w:lang w:val="fr-FR"/>
              </w:rPr>
            </w:pPr>
            <w:r w:rsidRPr="008E1D38">
              <w:rPr>
                <w:rFonts w:ascii="Arial Narrow" w:hAnsi="Arial Narrow"/>
                <w:sz w:val="18"/>
                <w:szCs w:val="18"/>
                <w:lang w:val="fr-CA"/>
              </w:rPr>
              <w:t>sensibilisation au traitement différent réservé au femmes sur le terrain</w:t>
            </w:r>
          </w:p>
        </w:tc>
        <w:tc>
          <w:tcPr>
            <w:tcW w:w="171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E3EC1" w:rsidRPr="008E1D38" w:rsidRDefault="007E3EC1">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E3EC1" w:rsidRPr="008E1D38" w:rsidRDefault="007E3EC1">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sz w:val="18"/>
                <w:szCs w:val="18"/>
                <w:lang w:val="fr-CA"/>
              </w:rPr>
              <w:t>aptitude à parler une langue seconde ou une langue étrangère</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aptitudes en rédaction (ex. : rapports, analyses)</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aptitudes en informatique</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r w:rsidRPr="008E1D38">
              <w:rPr>
                <w:rFonts w:ascii="Arial Narrow" w:hAnsi="Arial Narrow" w:cs="WP MathA"/>
                <w:sz w:val="18"/>
                <w:szCs w:val="18"/>
                <w:lang w:val="en-CA"/>
              </w:rPr>
              <w:t></w:t>
            </w:r>
            <w:r w:rsidRPr="008E1D38">
              <w:rPr>
                <w:rFonts w:ascii="Arial Narrow" w:hAnsi="Arial Narrow" w:cs="CG Times"/>
                <w:sz w:val="18"/>
                <w:szCs w:val="18"/>
                <w:lang w:val="fr-CA"/>
              </w:rPr>
              <w:t xml:space="preserve"> </w:t>
            </w:r>
            <w:r w:rsidRPr="008E1D38">
              <w:rPr>
                <w:rFonts w:ascii="Arial Narrow" w:hAnsi="Arial Narrow"/>
                <w:sz w:val="18"/>
                <w:szCs w:val="18"/>
                <w:lang w:val="fr-CA"/>
              </w:rPr>
              <w:t>autres aptitudes techniques (ex</w:t>
            </w:r>
            <w:r w:rsidR="00EB78D6" w:rsidRPr="008E1D38">
              <w:rPr>
                <w:rFonts w:ascii="Arial Narrow" w:hAnsi="Arial Narrow"/>
                <w:sz w:val="18"/>
                <w:szCs w:val="18"/>
                <w:lang w:val="fr-CA"/>
              </w:rPr>
              <w:t>.:</w:t>
            </w:r>
            <w:r w:rsidRPr="008E1D38">
              <w:rPr>
                <w:rFonts w:ascii="Arial Narrow" w:hAnsi="Arial Narrow"/>
                <w:sz w:val="18"/>
                <w:szCs w:val="18"/>
                <w:lang w:val="fr-CA"/>
              </w:rPr>
              <w:t xml:space="preserve"> sait mener à bien une enquête, conduire un véhicule, etc .)</w:t>
            </w:r>
          </w:p>
        </w:tc>
        <w:tc>
          <w:tcPr>
            <w:tcW w:w="171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nil"/>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nil"/>
              <w:right w:val="single" w:sz="6" w:space="0" w:color="auto"/>
            </w:tcBorders>
          </w:tcPr>
          <w:p w:rsidR="007C078D" w:rsidRPr="008E1D38" w:rsidRDefault="007C078D">
            <w:pPr>
              <w:rPr>
                <w:rFonts w:ascii="Arial Narrow" w:hAnsi="Arial Narrow"/>
                <w:sz w:val="24"/>
                <w:szCs w:val="24"/>
                <w:lang w:val="fr-CA"/>
              </w:rPr>
            </w:pPr>
          </w:p>
        </w:tc>
      </w:tr>
      <w:tr w:rsidR="007C078D" w:rsidRPr="008E1D38">
        <w:tblPrEx>
          <w:tblCellMar>
            <w:top w:w="0" w:type="dxa"/>
            <w:bottom w:w="0" w:type="dxa"/>
          </w:tblCellMar>
        </w:tblPrEx>
        <w:trPr>
          <w:cantSplit/>
          <w:trHeight w:val="403"/>
        </w:trPr>
        <w:tc>
          <w:tcPr>
            <w:tcW w:w="261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bookmarkStart w:id="1" w:name=""/>
            <w:bookmarkEnd w:id="1"/>
            <w:r w:rsidRPr="008E1D38">
              <w:rPr>
                <w:rFonts w:ascii="Arial Narrow" w:hAnsi="Arial Narrow" w:cs="WP MathA"/>
                <w:sz w:val="18"/>
                <w:szCs w:val="18"/>
                <w:lang w:val="en-CA"/>
              </w:rPr>
              <w:t></w:t>
            </w:r>
            <w:r w:rsidR="008E1D38">
              <w:rPr>
                <w:rFonts w:ascii="Arial Narrow" w:hAnsi="Arial Narrow" w:cs="WP MathA"/>
                <w:sz w:val="18"/>
                <w:szCs w:val="18"/>
                <w:lang w:val="en-CA"/>
              </w:rPr>
              <w:t xml:space="preserve"> sens de l’</w:t>
            </w:r>
            <w:r w:rsidRPr="008E1D38">
              <w:rPr>
                <w:rFonts w:ascii="Arial Narrow" w:hAnsi="Arial Narrow"/>
                <w:sz w:val="18"/>
                <w:szCs w:val="18"/>
                <w:lang w:val="fr-CA"/>
              </w:rPr>
              <w:t>humour</w:t>
            </w:r>
          </w:p>
        </w:tc>
        <w:tc>
          <w:tcPr>
            <w:tcW w:w="171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54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450" w:type="dxa"/>
            <w:tcBorders>
              <w:top w:val="single" w:sz="6" w:space="0" w:color="auto"/>
              <w:left w:val="single" w:sz="6" w:space="0" w:color="auto"/>
              <w:bottom w:val="single" w:sz="6" w:space="0" w:color="auto"/>
              <w:right w:val="nil"/>
            </w:tcBorders>
          </w:tcPr>
          <w:p w:rsidR="007C078D" w:rsidRPr="008E1D38" w:rsidRDefault="007C078D">
            <w:pPr>
              <w:rPr>
                <w:rFonts w:ascii="Arial Narrow" w:hAnsi="Arial Narrow"/>
                <w:sz w:val="24"/>
                <w:szCs w:val="24"/>
                <w:lang w:val="fr-CA"/>
              </w:rPr>
            </w:pPr>
          </w:p>
        </w:tc>
        <w:tc>
          <w:tcPr>
            <w:tcW w:w="3420" w:type="dxa"/>
            <w:tcBorders>
              <w:top w:val="single" w:sz="6" w:space="0" w:color="auto"/>
              <w:left w:val="single" w:sz="6" w:space="0" w:color="auto"/>
              <w:bottom w:val="single" w:sz="6" w:space="0" w:color="auto"/>
              <w:right w:val="single" w:sz="6" w:space="0" w:color="auto"/>
            </w:tcBorders>
          </w:tcPr>
          <w:p w:rsidR="007C078D" w:rsidRPr="008E1D38" w:rsidRDefault="007C078D">
            <w:pPr>
              <w:rPr>
                <w:rFonts w:ascii="Arial Narrow" w:hAnsi="Arial Narrow"/>
                <w:sz w:val="24"/>
                <w:szCs w:val="24"/>
                <w:lang w:val="fr-CA"/>
              </w:rPr>
            </w:pPr>
          </w:p>
        </w:tc>
      </w:tr>
    </w:tbl>
    <w:p w:rsidR="007C078D" w:rsidRPr="008E1D38" w:rsidRDefault="007C078D">
      <w:pPr>
        <w:rPr>
          <w:rFonts w:ascii="Arial Narrow" w:hAnsi="Arial Narrow" w:cs="CG Times"/>
          <w:b/>
          <w:bCs/>
          <w:lang w:val="fr-CA"/>
        </w:rPr>
      </w:pPr>
    </w:p>
    <w:p w:rsidR="007C078D" w:rsidRPr="008E1D38" w:rsidRDefault="007C078D">
      <w:pPr>
        <w:rPr>
          <w:rFonts w:ascii="Arial Narrow" w:hAnsi="Arial Narrow"/>
          <w:sz w:val="22"/>
          <w:szCs w:val="22"/>
          <w:lang w:val="fr-CA"/>
        </w:rPr>
      </w:pPr>
    </w:p>
    <w:p w:rsidR="007C078D" w:rsidRPr="008E1D38" w:rsidRDefault="007C078D">
      <w:pPr>
        <w:rPr>
          <w:rFonts w:ascii="Arial Narrow" w:hAnsi="Arial Narrow"/>
          <w:sz w:val="22"/>
          <w:szCs w:val="22"/>
          <w:lang w:val="fr-CA"/>
        </w:rPr>
      </w:pPr>
      <w:r w:rsidRPr="008E1D38">
        <w:rPr>
          <w:rFonts w:ascii="Arial Narrow" w:hAnsi="Arial Narrow"/>
          <w:sz w:val="22"/>
          <w:szCs w:val="22"/>
          <w:lang w:val="fr-CA"/>
        </w:rPr>
        <w:t xml:space="preserve">Merci d’avoir rempli ce questionnaire. Veuillez le renvoyer à CANADEM par courriel (de préférence) au </w:t>
      </w:r>
      <w:hyperlink r:id="rId9" w:history="1">
        <w:r w:rsidR="004C2471" w:rsidRPr="008E1D38">
          <w:rPr>
            <w:rStyle w:val="Hyperlink"/>
            <w:rFonts w:ascii="Arial Narrow" w:hAnsi="Arial Narrow"/>
            <w:b/>
            <w:bCs/>
            <w:sz w:val="22"/>
            <w:szCs w:val="22"/>
            <w:lang w:val="fr-FR"/>
          </w:rPr>
          <w:t>reference</w:t>
        </w:r>
        <w:r w:rsidR="004C2471" w:rsidRPr="008E1D38">
          <w:rPr>
            <w:rStyle w:val="Hyperlink"/>
            <w:rFonts w:ascii="Arial Narrow" w:hAnsi="Arial Narrow"/>
            <w:b/>
            <w:bCs/>
            <w:sz w:val="22"/>
            <w:szCs w:val="22"/>
            <w:lang w:val="fr-CA"/>
          </w:rPr>
          <w:t>@CANADEM.ca</w:t>
        </w:r>
      </w:hyperlink>
      <w:r w:rsidRPr="008E1D38">
        <w:rPr>
          <w:rFonts w:ascii="Arial Narrow" w:hAnsi="Arial Narrow"/>
          <w:sz w:val="22"/>
          <w:szCs w:val="22"/>
          <w:lang w:val="fr-CA"/>
        </w:rPr>
        <w:t>, par la poste</w:t>
      </w:r>
      <w:r w:rsidR="004C2471" w:rsidRPr="008E1D38">
        <w:rPr>
          <w:rFonts w:ascii="Arial Narrow" w:hAnsi="Arial Narrow"/>
          <w:sz w:val="22"/>
          <w:szCs w:val="22"/>
          <w:lang w:val="fr-CA"/>
        </w:rPr>
        <w:t>,</w:t>
      </w:r>
      <w:r w:rsidRPr="008E1D38">
        <w:rPr>
          <w:rFonts w:ascii="Arial Narrow" w:hAnsi="Arial Narrow"/>
          <w:sz w:val="22"/>
          <w:szCs w:val="22"/>
          <w:lang w:val="fr-CA"/>
        </w:rPr>
        <w:t xml:space="preserve"> ou</w:t>
      </w:r>
      <w:r w:rsidR="004C2471" w:rsidRPr="008E1D38">
        <w:rPr>
          <w:rFonts w:ascii="Arial Narrow" w:hAnsi="Arial Narrow"/>
          <w:sz w:val="22"/>
          <w:szCs w:val="22"/>
          <w:lang w:val="fr-CA"/>
        </w:rPr>
        <w:t xml:space="preserve"> par</w:t>
      </w:r>
      <w:r w:rsidRPr="008E1D38">
        <w:rPr>
          <w:rFonts w:ascii="Arial Narrow" w:hAnsi="Arial Narrow"/>
          <w:sz w:val="22"/>
          <w:szCs w:val="22"/>
          <w:lang w:val="fr-CA"/>
        </w:rPr>
        <w:t xml:space="preserve"> télécopieur (613) 789-6125.</w:t>
      </w:r>
    </w:p>
    <w:sectPr w:rsidR="007C078D" w:rsidRPr="008E1D38">
      <w:type w:val="continuous"/>
      <w:pgSz w:w="12240" w:h="15840"/>
      <w:pgMar w:top="259" w:right="1440" w:bottom="360" w:left="13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609" w:rsidRDefault="00F76609">
      <w:r>
        <w:separator/>
      </w:r>
    </w:p>
  </w:endnote>
  <w:endnote w:type="continuationSeparator" w:id="0">
    <w:p w:rsidR="00F76609" w:rsidRDefault="00F7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altName w:val="Symbol"/>
    <w:panose1 w:val="00000000000000000000"/>
    <w:charset w:val="02"/>
    <w:family w:val="auto"/>
    <w:notTrueType/>
    <w:pitch w:val="variable"/>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8D" w:rsidRDefault="007C078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32101">
      <w:rPr>
        <w:rStyle w:val="PageNumber"/>
        <w:noProof/>
      </w:rPr>
      <w:t>1</w:t>
    </w:r>
    <w:r>
      <w:rPr>
        <w:rStyle w:val="PageNumber"/>
      </w:rPr>
      <w:fldChar w:fldCharType="end"/>
    </w:r>
  </w:p>
  <w:p w:rsidR="007C078D" w:rsidRDefault="007C0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609" w:rsidRDefault="00F76609">
      <w:r>
        <w:separator/>
      </w:r>
    </w:p>
  </w:footnote>
  <w:footnote w:type="continuationSeparator" w:id="0">
    <w:p w:rsidR="00F76609" w:rsidRDefault="00F76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9FB"/>
    <w:multiLevelType w:val="hybridMultilevel"/>
    <w:tmpl w:val="023C0158"/>
    <w:lvl w:ilvl="0" w:tplc="BB60E088">
      <w:start w:val="1"/>
      <w:numFmt w:val="bullet"/>
      <w:lvlText w:val=""/>
      <w:legacy w:legacy="1" w:legacySpace="0" w:legacyIndent="1"/>
      <w:lvlJc w:val="left"/>
      <w:pPr>
        <w:ind w:left="1081" w:hanging="1"/>
      </w:pPr>
      <w:rPr>
        <w:rFonts w:ascii="WP MathA" w:hAnsi="WP Math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E4A6472"/>
    <w:multiLevelType w:val="hybridMultilevel"/>
    <w:tmpl w:val="854E7E26"/>
    <w:lvl w:ilvl="0" w:tplc="2ACC494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8D"/>
    <w:rsid w:val="00086BD3"/>
    <w:rsid w:val="00096CAA"/>
    <w:rsid w:val="000C036B"/>
    <w:rsid w:val="00212056"/>
    <w:rsid w:val="00245C6B"/>
    <w:rsid w:val="00246250"/>
    <w:rsid w:val="002A0534"/>
    <w:rsid w:val="004550DF"/>
    <w:rsid w:val="004C2471"/>
    <w:rsid w:val="0053401A"/>
    <w:rsid w:val="0059164E"/>
    <w:rsid w:val="005A25F9"/>
    <w:rsid w:val="005C154B"/>
    <w:rsid w:val="00643416"/>
    <w:rsid w:val="006E33E2"/>
    <w:rsid w:val="007C078D"/>
    <w:rsid w:val="007E3EC1"/>
    <w:rsid w:val="00801D7B"/>
    <w:rsid w:val="00812691"/>
    <w:rsid w:val="008275DB"/>
    <w:rsid w:val="00891258"/>
    <w:rsid w:val="008E1D38"/>
    <w:rsid w:val="00BB7A50"/>
    <w:rsid w:val="00DC1618"/>
    <w:rsid w:val="00EB78D6"/>
    <w:rsid w:val="00F32101"/>
    <w:rsid w:val="00F76609"/>
    <w:rsid w:val="00F821F9"/>
    <w:rsid w:val="00FB1FDA"/>
    <w:rsid w:val="00FE24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998412-1B60-45FE-82A1-2E5BA656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0"/>
      <w:szCs w:val="20"/>
      <w:lang w:val="en-US" w:eastAsia="en-US"/>
    </w:rPr>
  </w:style>
  <w:style w:type="paragraph" w:styleId="Heading1">
    <w:name w:val="heading 1"/>
    <w:basedOn w:val="Normal"/>
    <w:next w:val="Normal"/>
    <w:link w:val="Heading1Char"/>
    <w:uiPriority w:val="99"/>
    <w:qFormat/>
    <w:pPr>
      <w:keepNext/>
      <w:jc w:val="center"/>
      <w:outlineLvl w:val="0"/>
    </w:pPr>
    <w:rPr>
      <w:b/>
      <w:bCs/>
      <w:sz w:val="36"/>
      <w:szCs w:val="36"/>
      <w:lang w:val="fr-C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en-US"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
    <w:name w:val="Body Text"/>
    <w:basedOn w:val="Normal"/>
    <w:link w:val="BodyTextChar"/>
    <w:uiPriority w:val="99"/>
    <w:rPr>
      <w:sz w:val="22"/>
      <w:szCs w:val="22"/>
      <w:lang w:val="fr-CA"/>
    </w:rPr>
  </w:style>
  <w:style w:type="character" w:customStyle="1" w:styleId="BodyTextChar">
    <w:name w:val="Body Text Char"/>
    <w:basedOn w:val="DefaultParagraphFont"/>
    <w:link w:val="BodyText"/>
    <w:uiPriority w:val="99"/>
    <w:semiHidden/>
    <w:locked/>
    <w:rPr>
      <w:rFonts w:cs="Times New Roman"/>
      <w:sz w:val="20"/>
      <w:szCs w:val="20"/>
      <w:lang w:val="en-US" w:eastAsia="en-US"/>
    </w:rPr>
  </w:style>
  <w:style w:type="character" w:customStyle="1" w:styleId="text">
    <w:name w:val="text"/>
    <w:basedOn w:val="DefaultParagraphFont"/>
    <w:uiPriority w:val="99"/>
    <w:rsid w:val="002A0534"/>
    <w:rPr>
      <w:rFonts w:cs="Times New Roman"/>
    </w:rPr>
  </w:style>
  <w:style w:type="table" w:styleId="TableGrid">
    <w:name w:val="Table Grid"/>
    <w:basedOn w:val="TableNormal"/>
    <w:uiPriority w:val="99"/>
    <w:rsid w:val="002A0534"/>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ference@CANADE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ference@CANADE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referee questionnaire</vt:lpstr>
    </vt:vector>
  </TitlesOfParts>
  <Company>CANADEM</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questionnaire</dc:title>
  <dc:subject/>
  <dc:creator>Nicole Mayer</dc:creator>
  <cp:keywords/>
  <dc:description/>
  <cp:lastModifiedBy>Janice fu</cp:lastModifiedBy>
  <cp:revision>2</cp:revision>
  <dcterms:created xsi:type="dcterms:W3CDTF">2018-11-19T15:44:00Z</dcterms:created>
  <dcterms:modified xsi:type="dcterms:W3CDTF">2018-11-19T15:44:00Z</dcterms:modified>
</cp:coreProperties>
</file>